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23" w:rsidRDefault="00DE7723">
      <w:pPr>
        <w:rPr>
          <w:rFonts w:ascii="Frutiger-Black" w:hAnsi="Frutiger-Black" w:cs="Frutiger-Black"/>
          <w:b/>
          <w:bCs/>
          <w:sz w:val="18"/>
          <w:szCs w:val="18"/>
        </w:rPr>
      </w:pPr>
      <w:proofErr w:type="gramStart"/>
      <w:r>
        <w:rPr>
          <w:rFonts w:ascii="Frutiger-Light" w:hAnsi="Frutiger-Light" w:cs="Frutiger-Light"/>
          <w:sz w:val="18"/>
          <w:szCs w:val="18"/>
        </w:rPr>
        <w:t>sábado</w:t>
      </w:r>
      <w:proofErr w:type="gramEnd"/>
      <w:r>
        <w:rPr>
          <w:rFonts w:ascii="Frutiger-Light" w:hAnsi="Frutiger-Light" w:cs="Frutiger-Light"/>
          <w:sz w:val="18"/>
          <w:szCs w:val="18"/>
        </w:rPr>
        <w:t xml:space="preserve">, 29 de maio de 2010 </w:t>
      </w:r>
      <w:r>
        <w:rPr>
          <w:rFonts w:ascii="Frutiger-Black" w:hAnsi="Frutiger-Black" w:cs="Frutiger-Black"/>
          <w:b/>
          <w:bCs/>
          <w:sz w:val="18"/>
          <w:szCs w:val="18"/>
        </w:rPr>
        <w:t xml:space="preserve">Diário Oficial </w:t>
      </w:r>
      <w:r>
        <w:rPr>
          <w:rFonts w:ascii="Frutiger-Light" w:hAnsi="Frutiger-Light" w:cs="Frutiger-Light"/>
          <w:sz w:val="18"/>
          <w:szCs w:val="18"/>
        </w:rPr>
        <w:t xml:space="preserve">Poder Executivo - Seção I São Paulo, 120 (101) </w:t>
      </w:r>
      <w:r>
        <w:rPr>
          <w:rFonts w:ascii="Frutiger-Black" w:hAnsi="Frutiger-Black" w:cs="Frutiger-Black"/>
          <w:b/>
          <w:bCs/>
          <w:sz w:val="18"/>
          <w:szCs w:val="18"/>
        </w:rPr>
        <w:t>– 55</w:t>
      </w:r>
    </w:p>
    <w:p w:rsidR="00DE7723" w:rsidRPr="000563FC" w:rsidRDefault="00DE7723" w:rsidP="000563FC">
      <w:pPr>
        <w:rPr>
          <w:rFonts w:ascii="Frutiger-Black" w:hAnsi="Frutiger-Black" w:cs="Frutiger-Black"/>
          <w:b/>
          <w:bCs/>
          <w:sz w:val="20"/>
          <w:szCs w:val="20"/>
        </w:rPr>
      </w:pP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BoldCn" w:hAnsi="Frutiger-BoldCn" w:cs="Frutiger-BoldCn"/>
          <w:b/>
          <w:bCs/>
          <w:sz w:val="20"/>
          <w:szCs w:val="20"/>
        </w:rPr>
      </w:pPr>
      <w:r w:rsidRPr="000563FC">
        <w:rPr>
          <w:rFonts w:ascii="Frutiger-BoldCn" w:hAnsi="Frutiger-BoldCn" w:cs="Frutiger-BoldCn"/>
          <w:b/>
          <w:bCs/>
          <w:sz w:val="20"/>
          <w:szCs w:val="20"/>
        </w:rPr>
        <w:t>Resolução, de 24-5-2010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BoldCn" w:hAnsi="Frutiger-BoldCn" w:cs="Frutiger-BoldCn"/>
          <w:b/>
          <w:bCs/>
          <w:sz w:val="20"/>
          <w:szCs w:val="20"/>
        </w:rPr>
        <w:t>Homologando</w:t>
      </w:r>
      <w:r w:rsidRPr="000563FC">
        <w:rPr>
          <w:rFonts w:ascii="Frutiger-Cn" w:hAnsi="Frutiger-Cn" w:cs="Frutiger-Cn"/>
          <w:sz w:val="20"/>
          <w:szCs w:val="20"/>
        </w:rPr>
        <w:t>, com fundamento no artigo 9º da Lei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10.403, de </w:t>
      </w:r>
      <w:proofErr w:type="gramStart"/>
      <w:r w:rsidRPr="000563FC">
        <w:rPr>
          <w:rFonts w:ascii="Frutiger-Cn" w:hAnsi="Frutiger-Cn" w:cs="Frutiger-Cn"/>
          <w:sz w:val="20"/>
          <w:szCs w:val="20"/>
        </w:rPr>
        <w:t>6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de julho de 1971, a Deliberação CEE 99/2010, que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dispõe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sobre o reconhecimento e a renovação do reconhecimento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cursos e habilitações oferecidos por instituições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DELIBERAÇÃO CEE 99/2010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Dispõe sobre o reconhecimento e a renovação do reconhecimento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cursos e habilitações oferecidos por instituições de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Ensino superior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O Conselho Estadual de Educação, no uso de suas atribuições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considerando o disposto na Lei 9.394/96, especialmente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em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seus Art.s 10 (inciso IV), 17 (incisos I e II) e 46, na Indicação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CEE nº 100/2010, e nas Deliberações CEE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nºs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07/2000, 48/2005,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63/2007 e 69/2007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DELIBERA: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1º - O Reconhecimento de novos Cursos e Habilitações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nas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Instituições de Ensino Superior do Sistema Estadual de Ensino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as suas subseqüentes Renovações do Reconhecimento são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regulados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por esta Deliberação.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2º - Os pedidos de Reconhecimento e Renovações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Reconhecimento serão dirigidos à Presidência do Conselho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Estadual de Educação e encaminhados pelo dirigente máximo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Instituição de Ensino Superior no âmbito da qual funciona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Curso.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3º - O material para solicitação de Reconhecimento 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Renovações do Reconhecimento de Cursos constará de: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 - ofício de encaminhamento assinado pelo dirigente da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instituição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;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II - Histórico da Instituição;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III - Projeto Pedagógico do Curso;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IV – Relatório contendo outras atividades relevantes;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V – Relatório síntese;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1º - O histórico da Instituição deverá integrar o seu sítio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na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WEB e, portanto, não necessita constar dos arquivos eletrônicos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encaminhados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ao Conselho.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2º - O Projeto Pedagógico do Curso, o Relatório contendo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outras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atividades relevantes ligadas ao Curso e o Relatório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síntese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, deverão ser encaminhados em arquivos eletrônicos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(extensão.doc e extensão.pdf ou.html).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3º - O ofício de encaminhamento será acompanhado de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CD (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compact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disc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>) com os arquivos eletrônicos exigidos, incluindo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em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seu corpo as informações de identificação do Curso a ter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seu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reconhecimento concedido ou renovado, bem como o nome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arquivos contidos como anexo.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4o – o modelo do Relatório síntese a ser utilizado numa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primeira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fase de implantação consta como anexo.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4º - Os pedidos protocolados serão analisados em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seus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aspectos formais pela Assistência Técnica do Conselho que</w:t>
      </w: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tomará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uma das seguintes providências: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 – encaminhar o pedido à Câmara de Educação Superior,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caso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ele atenda aos aspectos formais da legislação e das normas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vigentes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II – baixar diligência para que a Instituição de Ensino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Superior complemente ou reformule as informações prestadas à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legislação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 normas vigentes.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5º - Ao receber o pedido de Reconhecimento ou de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Renovação do Reconhecimento, a Câmara de Educação Superior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designará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dois Especialistas da área do Curso, cadastrados no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lastRenderedPageBreak/>
        <w:t>Conselho Estadual de Educação, para: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 - análise técnica do Relatório encaminhado pela Instituição;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II - visita “in loco” às instalações onde funciona o Curso;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III – realização de reuniões com a comunidade acadêmica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ligada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ao Curso.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1º - Os procedimentos previstos no caput levarão à redação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Relatório circunstanciado sobre o pleito da Instituição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Ensino.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2º - Os Especialistas designados terão um prazo de 60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(sessenta) dias para a entrega final de seu Relatório e, caso isso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não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ocorra sem justificativa considerada pertinente pela Câmara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Ensino Superior, deixarão de figurar no cadastro do Conselho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Estadual de Educação.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6º - A entrega do Relatório pelos Especialistas levará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sorteio de Conselheiro Relator membro da Câmara de Educação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Superior para a elaboração de Parecer circunstanciado 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conclusivo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que deverá deferir o pedido, solicitar diligências, ou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indeferir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o pedido.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Parágrafo único - no caso de solicitação de diligências, 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Conselheiro Relator deverá indicar as deficiências identificadas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pela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avaliação, as providências indispensáveis para a sua correção,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bem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como os prazos para essas providências, após o que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poderá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ocorrer nova visita dos Especialistas com a apresentação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novo relatório.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7º - O pedido de Reconhecimento de um novo Curso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ou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Habilitação será encaminhado após decorrido período correspondente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à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metade da sua duração e, no máximo, até o final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primeiro trimestre do último ano de sua integralização pela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primeira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turma.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Parágrafo único - no caso de Parecer favorável ao Reconhecimento,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este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vigerá pelo prazo máximo de três anos.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8º - em qualquer caso, o Parecer do Conselheiro Relator,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após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exame e decisão da Câmara de Educação Superior, será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submetido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à deliberação do Plenário do Conselho e encaminhado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à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autoridade competente para homologação.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1º - no caso de a decisão homologada ser favorável ao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Reconhecimento do Curso, a Presidência do Conselho expedirá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ato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consequente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>, com especificação do prazo de vigência 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Reconhecimento estabelecido no Parecer aprovado.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2º - no caso de a decisão homologada ser desfavorável ao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Reconhecimento do Curso</w:t>
      </w:r>
      <w:proofErr w:type="gramStart"/>
      <w:r w:rsidRPr="000563FC">
        <w:rPr>
          <w:rFonts w:ascii="Frutiger-Cn" w:hAnsi="Frutiger-Cn" w:cs="Frutiger-Cn"/>
          <w:sz w:val="20"/>
          <w:szCs w:val="20"/>
        </w:rPr>
        <w:t>, será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dado o prazo de um ano para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que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 IES realize as correções solicitadas e, após esse período,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novo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procedimento avaliativo será realizado;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3º - no caso de a decisão homologada ser desfavorável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Reconhecimento do Curso após o procedimento previsto no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parágrafo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anterior, a Presidência do Conselho expedirá Ato de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Cassação da Autorização de Funcionamento do mesmo, com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indicação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das providências necessárias ao resguardo dos interesses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alunos matriculados.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9º - A autorização de habilitações com duração igual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ou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inferior a um ano, em curso já reconhecido, implica no seu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automático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Reconhecimento, que será renovado juntamente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com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o do Curso.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10 - a Renovação do Reconhecimento será solicitada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pela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Instituição ao Conselho Estadual Educação, no primeiro trimestre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último ano da validade do Reconhecimento do Curso.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1º - cumprido o prazo determinado no caput e caso não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haja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o julgamento de sua solicitação até o término do Reconhecimento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existente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, a instituição terá o Reconhecimento do Curso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prorrogado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pelo período de um ano.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lastRenderedPageBreak/>
        <w:t xml:space="preserve">§ 2º - Cursos com avaliação igual ou superior a </w:t>
      </w:r>
      <w:proofErr w:type="gramStart"/>
      <w:r w:rsidRPr="000563FC">
        <w:rPr>
          <w:rFonts w:ascii="Frutiger-Cn" w:hAnsi="Frutiger-Cn" w:cs="Frutiger-Cn"/>
          <w:sz w:val="20"/>
          <w:szCs w:val="20"/>
        </w:rPr>
        <w:t>4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(quatro)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no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Exame Nacional de Desempenho dos Estudantes (ENADE),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terão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prorrogado o seu Reconhecimento enquanto perdurar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esse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desempenho.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3º - na divulgação dos resultados do ENADE, a cada ano,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Câmara de Educação Superior listará os Cursos das Instituições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ligadas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ao CEE-SP, que atendem ao disposto no parágrafo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anterior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, para fins de expedição de ato próprio da Presidência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Conselho que efetive a prorrogação de Reconhecimento de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cada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Curso.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11 – no caso de Parecer favorável, a Renovação de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Reconhecimento vigerá pelo prazo máximo de cinco anos, conforme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julgamento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das condições apresentadas.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Parágrafo único - o Parecer será comunicado ao Plenário 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Conselho, encaminhado à autoridade competente para homologação,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após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 qual a Presidência do Conselho expedirá o ato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spellStart"/>
      <w:proofErr w:type="gramStart"/>
      <w:r w:rsidRPr="000563FC">
        <w:rPr>
          <w:rFonts w:ascii="Frutiger-Cn" w:hAnsi="Frutiger-Cn" w:cs="Frutiger-Cn"/>
          <w:sz w:val="20"/>
          <w:szCs w:val="20"/>
        </w:rPr>
        <w:t>consequente</w:t>
      </w:r>
      <w:proofErr w:type="spellEnd"/>
      <w:proofErr w:type="gramEnd"/>
      <w:r w:rsidRPr="000563FC">
        <w:rPr>
          <w:rFonts w:ascii="Frutiger-Cn" w:hAnsi="Frutiger-Cn" w:cs="Frutiger-Cn"/>
          <w:sz w:val="20"/>
          <w:szCs w:val="20"/>
        </w:rPr>
        <w:t>, com especificação do prazo de vigência da Renovação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Reconhecimento estabelecido no Parecer aprovado.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12 – Caso o Parecer seja desfavorável à Renovação 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Reconhecimento, ele deverá sugerir uma das seguintes situações,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segundo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 gravidade das irregularidades detectadas na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análise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da documentação referente ao curso: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 – renovar o Reconhecimento para fins de expedição 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registro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de diploma da turma concluinte no ano em curso 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determinar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providências para que a Instituição proceda às correções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necessárias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para nova análise e aprovação pelo Conselho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para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as turmas em curso;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II – proceder como previsto no inciso I, mas recomendar 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suspensão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dos processos seletivos para ingresso no Curso até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nova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análise e aprovação das providencias;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III - renovar o Reconhecimento somente para fins de expedição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registro de diploma de todos os alunos ingressantes no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Curso durante a vigência de seu reconhecimento.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1º - em qualquer das situações previstas, o Parecer 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Conselheiro Relator, após exame e decisão da Câmara de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Educação Superior</w:t>
      </w:r>
      <w:proofErr w:type="gramStart"/>
      <w:r w:rsidRPr="000563FC">
        <w:rPr>
          <w:rFonts w:ascii="Frutiger-Cn" w:hAnsi="Frutiger-Cn" w:cs="Frutiger-Cn"/>
          <w:sz w:val="20"/>
          <w:szCs w:val="20"/>
        </w:rPr>
        <w:t>, será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submetido à deliberação do Plenário 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Conselho e encaminhado à autoridade competente para homologação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posterior expedição de ato conseqüente, por parte da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Presidência do Conselho.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§ 2º - no caso da Instituição não proceder às correções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determinadas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 ter novo Parecer negativo à Renovação do Reconhecimento,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aprovado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pelo Plenário do Conselho este será, após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homologação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da autoridade competente, motivo de expedição,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pela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Presidência do Conselho, da cassação da autorização de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funcionamento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do curso, com indicação das providências necessárias</w:t>
      </w: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resguardo dos interesses dos alunos matriculados.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Art. 13 - Esta Deliberação entra em vigor na data da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publicação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de sua homologação pela autoridade competente,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ficando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revogadas as disposições em contrário, em especial as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Deliberações CEE nº 63/2007 e nº 93/2009, e os artigos 13 a 16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Deliberação CEE nº 7/2000 e os artigos 13 a 16 da Deliberação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CEE nº 48/2005.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DELIBERAÇÃO PLENÁRIA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O CONSELHO ESTADUAL DE EDUCAÇÃO aprova, por unanimidade,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presente Deliberação.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Sala “Carlos Pasquale”, em 28 de abril de 2010. - ARTHUR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FONSECA FILHO - Presidente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Publicado no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D.O.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Em 29/04/2010 Seção I Página 43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RELATÓRIO SÍNTESE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RENOVAÇÃO DE RECONHECIMENTO DE CURSOS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lastRenderedPageBreak/>
        <w:t>INSTITUIÇÃO: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Curso: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Modalidade/Habilitação/Ênfase: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1. Atos legais referentes ao Curso (citar os atos de autorização,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reconhecimento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 renovação(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ões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>) de reconhecimento(s)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pareceres que alteraram os dados gerais do curso, quando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houver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):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1.1 Responsável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pelo Curso: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1.1.1 Nome: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1.1.2 Titulação: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1.1.3 Cargo ocupado na Instituição: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2. Dados gerais: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Horários de Funcionamento: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Manhã: das ------- </w:t>
      </w:r>
      <w:proofErr w:type="gramStart"/>
      <w:r w:rsidRPr="000563FC">
        <w:rPr>
          <w:rFonts w:ascii="Frutiger-Cn" w:hAnsi="Frutiger-Cn" w:cs="Frutiger-Cn"/>
          <w:sz w:val="20"/>
          <w:szCs w:val="20"/>
        </w:rPr>
        <w:t>às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------ horas, de segunda a ---------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Tarde: das ------- </w:t>
      </w:r>
      <w:proofErr w:type="gramStart"/>
      <w:r w:rsidRPr="000563FC">
        <w:rPr>
          <w:rFonts w:ascii="Frutiger-Cn" w:hAnsi="Frutiger-Cn" w:cs="Frutiger-Cn"/>
          <w:sz w:val="20"/>
          <w:szCs w:val="20"/>
        </w:rPr>
        <w:t>às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------ horas, de segunda a ---------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Noite: das ------- </w:t>
      </w:r>
      <w:proofErr w:type="gramStart"/>
      <w:r w:rsidRPr="000563FC">
        <w:rPr>
          <w:rFonts w:ascii="Frutiger-Cn" w:hAnsi="Frutiger-Cn" w:cs="Frutiger-Cn"/>
          <w:sz w:val="20"/>
          <w:szCs w:val="20"/>
        </w:rPr>
        <w:t>às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------ horas, de segunda a ---------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Duração da hora/aula: --------minutos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Carga horária total do Curso: --------- horas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Número de vagas oferecidas, por período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Manhã: --------- vagas, por -------------- (semestre ou por ano)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Tarde: ----------- vagas, por -------------- (semestre ou por ano)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Noite: ----------- vagas, por -------------- (semestre ou por ano)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Tempo mínimo para integralização: ----------------- semestres.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Tempo máximo para integralização: ---------------- semestres.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3. Caracterização da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infraestrutura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física da Instituição</w:t>
      </w: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reservada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para o Curso:</w:t>
      </w: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noProof/>
          <w:sz w:val="20"/>
          <w:szCs w:val="20"/>
          <w:lang w:eastAsia="pt-BR"/>
        </w:rPr>
        <w:drawing>
          <wp:inline distT="0" distB="0" distL="0" distR="0">
            <wp:extent cx="3170555" cy="266001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Indicar endereço do sítio na WEB que contém detalhes 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acervo</w:t>
      </w:r>
      <w:proofErr w:type="gramEnd"/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5. Corpo Docente:</w:t>
      </w: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5.1 Relação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nominal dos docentes</w:t>
      </w: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noProof/>
          <w:sz w:val="20"/>
          <w:szCs w:val="20"/>
          <w:lang w:eastAsia="pt-BR"/>
        </w:rPr>
        <w:drawing>
          <wp:inline distT="0" distB="0" distL="0" distR="0">
            <wp:extent cx="3764280" cy="1104265"/>
            <wp:effectExtent l="1905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Titulação acadêmica: indicar apenas a maior titulação 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docente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(doutor, mestre, especialista ou graduado).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Regime de Trabalho: indicar com as letras I (dedicação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lastRenderedPageBreak/>
        <w:t>integral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, com 40 horas), P (tempo parcial, de 20 horas) ou H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(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horista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>); alternativamente, poderão ser colocados valores da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duração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dos turnos de trabalho caso sejam diferentes daqueles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especificados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(por exemplo 10 horas, 30 horas, etc.).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Todos os docentes devem ter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Curriculum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Lattes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registrado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no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CNPq para possibilitar verificação das informações prestadas,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por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parte dos especialistas.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5.2 Docentes segundo a titulação para Cursos de Bacharelado</w:t>
      </w: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/ou de Licenciatura (Deliberação CEE 55/06)</w:t>
      </w: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noProof/>
          <w:sz w:val="20"/>
          <w:szCs w:val="20"/>
          <w:lang w:eastAsia="pt-BR"/>
        </w:rPr>
        <w:drawing>
          <wp:inline distT="0" distB="0" distL="0" distR="0">
            <wp:extent cx="3776345" cy="149606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?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Explicitar quantos doutores </w:t>
      </w:r>
      <w:proofErr w:type="gramStart"/>
      <w:r w:rsidRPr="000563FC">
        <w:rPr>
          <w:rFonts w:ascii="Frutiger-Cn" w:hAnsi="Frutiger-Cn" w:cs="Frutiger-Cn"/>
          <w:sz w:val="20"/>
          <w:szCs w:val="20"/>
        </w:rPr>
        <w:t>apresentam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pós-doutoramento,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na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mesma linha ou criar linha específica para pós-doutorado,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lembrando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que, neste caso, não se trata de título.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?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Caso não sejam atingidos os percentuais mínimos exigidos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na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legislação, apresentar tabela total dos docentes da Instituição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, caso ainda assim não sejam atingidos os valores mínimos,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propor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cronograma para sanar a deficiência (Del. 55/06)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OU</w:t>
      </w:r>
    </w:p>
    <w:p w:rsidR="00DE7723" w:rsidRPr="000563FC" w:rsidRDefault="00DE7723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5.3 Classificação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segundo a Deliberação CEE 50/2005 (para</w:t>
      </w: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cursos superiores de tecnologia)</w:t>
      </w:r>
    </w:p>
    <w:p w:rsidR="000563FC" w:rsidRPr="000563FC" w:rsidRDefault="000563FC" w:rsidP="000563FC">
      <w:pPr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noProof/>
          <w:sz w:val="20"/>
          <w:szCs w:val="20"/>
          <w:lang w:eastAsia="pt-BR"/>
        </w:rPr>
        <w:drawing>
          <wp:inline distT="0" distB="0" distL="0" distR="0">
            <wp:extent cx="3776345" cy="1757680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Valem as observações feitas na tabela do item b.</w:t>
      </w:r>
    </w:p>
    <w:p w:rsidR="000563FC" w:rsidRPr="000563FC" w:rsidRDefault="000563FC" w:rsidP="000563FC">
      <w:pPr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6. Corpo técnico disponível para o Curso:</w:t>
      </w:r>
    </w:p>
    <w:p w:rsidR="000563FC" w:rsidRPr="000563FC" w:rsidRDefault="000563FC" w:rsidP="000563FC">
      <w:pPr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noProof/>
          <w:sz w:val="20"/>
          <w:szCs w:val="20"/>
          <w:lang w:eastAsia="pt-BR"/>
        </w:rPr>
        <w:drawing>
          <wp:inline distT="0" distB="0" distL="0" distR="0">
            <wp:extent cx="3776345" cy="700405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23" w:rsidRPr="000563FC" w:rsidRDefault="00DE7723" w:rsidP="000563FC">
      <w:pPr>
        <w:rPr>
          <w:rFonts w:ascii="Frutiger-Cn" w:hAnsi="Frutiger-Cn" w:cs="Frutiger-Cn"/>
          <w:sz w:val="20"/>
          <w:szCs w:val="20"/>
        </w:rPr>
      </w:pPr>
    </w:p>
    <w:p w:rsidR="00DE7723" w:rsidRPr="000563FC" w:rsidRDefault="00DE7723" w:rsidP="000563FC">
      <w:pPr>
        <w:rPr>
          <w:sz w:val="20"/>
          <w:szCs w:val="20"/>
        </w:rPr>
      </w:pPr>
      <w:r w:rsidRPr="000563FC"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390707" cy="3218213"/>
            <wp:effectExtent l="19050" t="0" r="443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1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723" w:rsidRPr="000563FC" w:rsidRDefault="00DE7723" w:rsidP="000563FC">
      <w:pPr>
        <w:rPr>
          <w:sz w:val="20"/>
          <w:szCs w:val="20"/>
        </w:rPr>
      </w:pP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9. Matriz curricular do Curso, contendo distribuição de disciplinas por período (semestre ou ano).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Citar as normas legais que regulamentam a composição curricular do curso (diretriz curricular, carga horária,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etc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>).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Fazer constar a existência de estágios, TCC, atividades complementares ou outras atividades necessárias para a conclusão do</w:t>
      </w:r>
    </w:p>
    <w:p w:rsidR="00DE7723" w:rsidRPr="000563FC" w:rsidRDefault="000563FC" w:rsidP="000563FC">
      <w:pPr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curso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, segundo as diretrizes curriculares pertinentes.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ANEXOS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1. Projeto Pedagógico do Curso previsto no Inciso II do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artigo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2o desta Deliberação: Deve acompanhar o relatório como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arquivo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distinto ou constar do sítio da Instituição com livre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acesso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e, neste caso, apenas a informação do endereço de sua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deposição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. Como qualquer projeto pedagógico, deve contemplar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Objetivos (geral e específicos); Perfil desejado para o egresso;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Ingresso (forma, número de vagas, turnos de funcionamento,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regime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de matrícula,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etc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>); Estágio curricular (monografia, TCC) se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houver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– estrutura do estágio, convênios, etc.; Matriz curricular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curso – de preferência em forma de Tabela, contendo nome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disciplina, sigla, número de horas semanais e totais. Se julgar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pertinente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, lista de pré-requisitos; Ementas das disciplinas, com a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bibliografia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pertinente; outras informações relevantes.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2. Relatório contendo outras atividades relevantes: Deve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acompanhar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o relatório como arquivo distinto e apresentar, pelo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menos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, informações sobre as atividades de extensão desenvolvidas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pela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comunidade acadêmica ligada ao curso, atividades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docentes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 discentes em convênios, congressos e outros eventos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científicos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, relação da pesquisa e publicações realizadas; resultados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relativos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às avaliações institucionais, relativas ao curso 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outras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avaliações a que o curso ou seus alunos ou docentes se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submeteram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no período abrangido pelo relatório; outras informações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julgadas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pertinentes.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Observações finais: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Dados sobre a Instituição: o histórico da Instituição, sua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inserção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local, regional ou nacional, nome e titulação dos dirigentes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deverão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fazer parte das informações constantes no sítio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Instituição na WEB;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Dados sobre os docentes: Todos os docentes da Instituição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lastRenderedPageBreak/>
        <w:t>ficam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obrigados a manter seus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curricula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vitae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atualizados na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plataforma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Lattes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do CNPq.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São Paulo, 28 de abril de 2010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PROCESSO CEE N.º: 194/2003 –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Reautuado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em 05/04/10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INTERESSADO: Conselho Estadual de Educação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ASSUNTO: Reconhecimento e Renovação do Reconhecimento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Cursos em Universidades, Centros Universitários, Faculdades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Integradas, Faculdades, Institutos de ensino Superior 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Escolas Superiores do Sistema Estadual de Ensino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RELATOR: Cons.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Angelo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Luiz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Cortelazzo</w:t>
      </w:r>
      <w:proofErr w:type="spellEnd"/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INDICAÇÃO CEE N.º: 100/2010 CES Aprovada em 28-04-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2010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CONSELHO PLENO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1. RELATÓRIO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O Credenciamento de Instituições de Educação Superior,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bem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como a Renovação do Reconhecimento de Cursos, surgiram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pela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primeira vez em 1996, contemplados no caput do Art. 46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Lei 9394/96 (Lei de Diretrizes e Bases da Educação Nacional).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O Conselho Estadual de Educação, desde então, vem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editando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normas que visam a regulamentação dos novos procedimentos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destacando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-se dentre estas, a Deliberação CEE nº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07/2000, que dispõe sobre a Autorização para Funcionamento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o Reconhecimento de Cursos e Habilitações novos oferecidos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por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Instituições de Ensino Superior.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 partir de estudos realizados na Câmara de Educação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Superior foram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aprovadas, posteriormente, as Deliberações CEE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nº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48/2005 e CEE nº 63/2007 que dispõem, respectivamente,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sobre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o Processo de Avaliação das Faculdades, Faculdades Integradas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Institutos Superiores de Educação do Sistema Estadual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Ensino, e sobre a implantação de Relatório Síntese visando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à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Renovação do Reconhecimento de Cursos em Instituições de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Educação Superior do Sistema Estadual de Ensino.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Em função da forma como foram sendo editadas, tais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Deliberações abordam, em sua maioria, ações que devem ser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desenvolvidas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por todas as Instituições de Ensino Superior (IES)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ligadas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ao Sistema Estadual de Ensino ou por aquelas que não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detêm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autonomia universitária.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Agora, dez anos depois da edição da Deliberação CEE nº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7/2000 que regulamenta a Autorização de Cursos para IES sem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autonomia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universitária e o Reconhecimento e Renovação do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Reconhecimento para todas as Instituições, a Câmara de Educação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Superior decidiu elaborar duas novas Deliberações: uma,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com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procedimentos sobre autorização e credenciamento, para as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IES sem prerrogativas de autonomia universitária e outra, para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todas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as IES, visando os procedimentos de reconhecimento 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renovação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de reconhecimento de cursos.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Assim, o Projeto de Deliberação colocado a seguir, refere-se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à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regulamentação dos procedimentos relativos ao Reconhecimento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às Renovações do Reconhecimento de Cursos. Tais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procedimentos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devem ser praticados por todas as Instituições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Ensino Superior ligadas ao Sistema Estadual de Ensino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(Universidades, Centros Universitários, Faculdades Integradas,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Faculdades Isoladas e Institutos Superiores de Educação)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e, até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momento, são tratados conjuntamente àqueles relativos à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Autorização de novos Cursos (praticados por Instituições sem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prerrogativas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de autonomia universitária) e que deverão gerar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Deliberação específica.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Na sistemática proposta, decidiu-se que os Projetos Pedagógicos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deverão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conter dentre outros itens, obrigatoriamente,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lastRenderedPageBreak/>
        <w:t>uma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contextualização da IES, com detalhes de sua importância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local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, regional, ou nacional, os objetivos do curso, o perfil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esperado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para os egressos, a estrutura curricular, com detalhes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sobre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vagas oferecidas, prazos para integralização, atividades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obrigatórias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>, eletivas, complementares, estágios e trabalhos de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conclusão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de curso, com a explicitação das disciplinas, suas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ementas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 seus vetores de oferecimento (aulas teóricas, práticas,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spellStart"/>
      <w:proofErr w:type="gramStart"/>
      <w:r w:rsidRPr="000563FC">
        <w:rPr>
          <w:rFonts w:ascii="Frutiger-Cn" w:hAnsi="Frutiger-Cn" w:cs="Frutiger-Cn"/>
          <w:sz w:val="20"/>
          <w:szCs w:val="20"/>
        </w:rPr>
        <w:t>etc</w:t>
      </w:r>
      <w:proofErr w:type="spellEnd"/>
      <w:proofErr w:type="gramEnd"/>
      <w:r w:rsidRPr="000563FC">
        <w:rPr>
          <w:rFonts w:ascii="Frutiger-Cn" w:hAnsi="Frutiger-Cn" w:cs="Frutiger-Cn"/>
          <w:sz w:val="20"/>
          <w:szCs w:val="20"/>
        </w:rPr>
        <w:t>), além da bibliografia básica e complementar recomendadas.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Como os instrumentos utilizados pelo Conselho Estadual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Educação de São Paulo não contemplavam uma avaliação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egressos dos cursos, decidiu-se incentivar a participação no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Exame Nacional de Avaliação do Desempenho dos Estudantes.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Assim, escolas que têm um conjunto de estudantes com bons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conceitos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no ENADE serão dispensadas dos processos de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Renovação do Reconhecimento enquanto esse desempenho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for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mantido. </w:t>
      </w:r>
      <w:proofErr w:type="gramStart"/>
      <w:r w:rsidRPr="000563FC">
        <w:rPr>
          <w:rFonts w:ascii="Frutiger-Cn" w:hAnsi="Frutiger-Cn" w:cs="Frutiger-Cn"/>
          <w:sz w:val="20"/>
          <w:szCs w:val="20"/>
        </w:rPr>
        <w:t>com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isso, uma IES poderá ter seu reconhecimento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aprovado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e, após este ato, continuar com seu Curso de Graduação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reconhecido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enquanto seus egressos tiverem boas notas nas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avaliações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nacionais.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Finalmente pretende-se, com a nova legislação, possibilitar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que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uma Instituição com problemas estruturais ou de desenvolvimento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seu Curso de Graduação, estabeleça mecanismos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recuperação e correção de suas deficiências, de maneira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melhorar o nível dos Cursos ministrados pelas IES públicas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estaduais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e municipais do Estado de São Paulo.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2. CONCLUSÃO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Com estas ponderações, propomos o Projeto de Deliberação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ser submetido ao Plenário deste Conselho.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São Paulo, 28 de novembro de 2009.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a) Cons.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Angelo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Luiz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Cortelazzo</w:t>
      </w:r>
      <w:proofErr w:type="spellEnd"/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Relator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3. DECISÃO DA CÂMARA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 CÂMARA DE EDUCAÇÃO SUPERIOR adota, como sua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Indicação, o Voto do Relator.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Presentes os Conselheiros: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Angelo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Luiz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Cortelazzo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>, Eunice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Ribeiro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Durham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, João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Grandino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Rodas, João Cardoso Paula Filho,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Joaquim Pedro Villaça de Souza Campos, Maria Lúcia Marcondes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Carvalho Vasconcelos, Mário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Vedovello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Filho e Teresa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Roserley</w:t>
      </w:r>
      <w:proofErr w:type="spellEnd"/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spellStart"/>
      <w:r w:rsidRPr="000563FC">
        <w:rPr>
          <w:rFonts w:ascii="Frutiger-Cn" w:hAnsi="Frutiger-Cn" w:cs="Frutiger-Cn"/>
          <w:sz w:val="20"/>
          <w:szCs w:val="20"/>
        </w:rPr>
        <w:t>Neubauer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da Silva.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Sala da Câmara de Educação Superior, em 31 de março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de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2010.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a) Cons. João Cardoso Palma Filho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Presidente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DELIBERAÇÃO PLENÁRIA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O CONSELHO ESTADUAL DE EDUCAÇÃO aprova, por unanimidade,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0563FC">
        <w:rPr>
          <w:rFonts w:ascii="Frutiger-Cn" w:hAnsi="Frutiger-Cn" w:cs="Frutiger-Cn"/>
          <w:sz w:val="20"/>
          <w:szCs w:val="20"/>
        </w:rPr>
        <w:t>a</w:t>
      </w:r>
      <w:proofErr w:type="gramEnd"/>
      <w:r w:rsidRPr="000563FC">
        <w:rPr>
          <w:rFonts w:ascii="Frutiger-Cn" w:hAnsi="Frutiger-Cn" w:cs="Frutiger-Cn"/>
          <w:sz w:val="20"/>
          <w:szCs w:val="20"/>
        </w:rPr>
        <w:t xml:space="preserve"> presente Indicação.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Sala “Carlos Pasquale”, em 28 de abril de 2010.</w:t>
      </w:r>
    </w:p>
    <w:p w:rsidR="000563FC" w:rsidRPr="000563FC" w:rsidRDefault="000563FC" w:rsidP="000563FC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>ARTHUR FONSECA FILHO - Presidente</w:t>
      </w:r>
    </w:p>
    <w:p w:rsidR="000563FC" w:rsidRPr="000563FC" w:rsidRDefault="000563FC" w:rsidP="000563FC">
      <w:pPr>
        <w:rPr>
          <w:sz w:val="20"/>
          <w:szCs w:val="20"/>
        </w:rPr>
      </w:pPr>
      <w:r w:rsidRPr="000563FC">
        <w:rPr>
          <w:rFonts w:ascii="Frutiger-Cn" w:hAnsi="Frutiger-Cn" w:cs="Frutiger-Cn"/>
          <w:sz w:val="20"/>
          <w:szCs w:val="20"/>
        </w:rPr>
        <w:t xml:space="preserve">Publicado no </w:t>
      </w:r>
      <w:proofErr w:type="spellStart"/>
      <w:r w:rsidRPr="000563FC">
        <w:rPr>
          <w:rFonts w:ascii="Frutiger-Cn" w:hAnsi="Frutiger-Cn" w:cs="Frutiger-Cn"/>
          <w:sz w:val="20"/>
          <w:szCs w:val="20"/>
        </w:rPr>
        <w:t>D.O.</w:t>
      </w:r>
      <w:proofErr w:type="spellEnd"/>
      <w:r w:rsidRPr="000563FC">
        <w:rPr>
          <w:rFonts w:ascii="Frutiger-Cn" w:hAnsi="Frutiger-Cn" w:cs="Frutiger-Cn"/>
          <w:sz w:val="20"/>
          <w:szCs w:val="20"/>
        </w:rPr>
        <w:t xml:space="preserve"> Em 29/04/2010 Seção I Página 43</w:t>
      </w:r>
    </w:p>
    <w:sectPr w:rsidR="000563FC" w:rsidRPr="000563FC" w:rsidSect="002D4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E7723"/>
    <w:rsid w:val="000563FC"/>
    <w:rsid w:val="002D491D"/>
    <w:rsid w:val="008530E4"/>
    <w:rsid w:val="00DE7723"/>
    <w:rsid w:val="00EC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3000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SIEEESP</Company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</dc:creator>
  <cp:keywords/>
  <dc:description/>
  <cp:lastModifiedBy>edson</cp:lastModifiedBy>
  <cp:revision>1</cp:revision>
  <dcterms:created xsi:type="dcterms:W3CDTF">2010-06-01T14:20:00Z</dcterms:created>
  <dcterms:modified xsi:type="dcterms:W3CDTF">2010-06-01T14:38:00Z</dcterms:modified>
</cp:coreProperties>
</file>