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A6" w:rsidRPr="00AD68A6" w:rsidRDefault="00AD68A6" w:rsidP="00AD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8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 Nº 10.287 - DE 20 DE SETEMBRO DE 2001 - </w:t>
      </w:r>
      <w:proofErr w:type="gramStart"/>
      <w:r w:rsidRPr="00AD68A6">
        <w:rPr>
          <w:rFonts w:ascii="Times New Roman" w:eastAsia="Times New Roman" w:hAnsi="Times New Roman" w:cs="Times New Roman"/>
          <w:sz w:val="24"/>
          <w:szCs w:val="24"/>
          <w:lang w:eastAsia="pt-BR"/>
        </w:rPr>
        <w:t>DOU</w:t>
      </w:r>
      <w:proofErr w:type="gramEnd"/>
      <w:r w:rsidRPr="00AD68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21/9/2001</w:t>
      </w:r>
    </w:p>
    <w:p w:rsidR="00AD68A6" w:rsidRPr="00AD68A6" w:rsidRDefault="00AD68A6" w:rsidP="00AD68A6">
      <w:pPr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8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Altera dispositivo da Lei nº 9.394, de 20 de dezembro de 1996, que estabelece as Diretrizes e Bases da Educação Nacional. </w:t>
      </w:r>
    </w:p>
    <w:p w:rsidR="00AD68A6" w:rsidRPr="00AD68A6" w:rsidRDefault="00AD68A6" w:rsidP="00AD68A6">
      <w:pPr>
        <w:spacing w:before="100" w:beforeAutospacing="1" w:after="100" w:afterAutospacing="1" w:line="240" w:lineRule="auto"/>
        <w:ind w:right="6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D68A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 PRESIDENTE DA REPÚBLICA Faço</w:t>
      </w:r>
      <w:proofErr w:type="gramEnd"/>
      <w:r w:rsidRPr="00AD68A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saber que o Congresso Nacional decreta e eu sanciono a seguinte Lei:</w:t>
      </w:r>
      <w:r w:rsidRPr="00AD68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68A6" w:rsidRPr="00AD68A6" w:rsidRDefault="00AD68A6" w:rsidP="00AD68A6">
      <w:pPr>
        <w:spacing w:before="100" w:beforeAutospacing="1" w:after="100" w:afterAutospacing="1" w:line="240" w:lineRule="auto"/>
        <w:ind w:right="6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L_10287_ART_1"/>
      <w:bookmarkEnd w:id="0"/>
      <w:r w:rsidRPr="00AD68A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O art. 12 da Lei nº 9.394, de 20 de dezembro de 1996, passa a vigorar acrescido do seguinte inciso VIII: </w:t>
      </w:r>
    </w:p>
    <w:p w:rsidR="00AD68A6" w:rsidRPr="00AD68A6" w:rsidRDefault="00AD68A6" w:rsidP="00AD68A6">
      <w:pPr>
        <w:spacing w:after="0" w:line="240" w:lineRule="auto"/>
        <w:ind w:left="3402" w:right="6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8A6"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>"Art. 12</w:t>
      </w:r>
      <w:proofErr w:type="gramStart"/>
      <w:r w:rsidRPr="00AD68A6"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..................................................................................................................................................</w:t>
      </w:r>
      <w:proofErr w:type="gramEnd"/>
    </w:p>
    <w:p w:rsidR="00AD68A6" w:rsidRPr="00AD68A6" w:rsidRDefault="00AD68A6" w:rsidP="00AD68A6">
      <w:pPr>
        <w:spacing w:after="0" w:line="240" w:lineRule="auto"/>
        <w:ind w:left="3402" w:right="6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8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68A6" w:rsidRPr="00AD68A6" w:rsidRDefault="00AD68A6" w:rsidP="00AD68A6">
      <w:pPr>
        <w:spacing w:after="0" w:line="240" w:lineRule="auto"/>
        <w:ind w:left="3402" w:right="6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8A6"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 xml:space="preserve">VIII – notificar ao Conselho Tutelar do Município, ao juiz competente da Comarca e ao respectivo representante do Ministério Público a relação dos alunos que apresentem quantidade de faltas acima de cinqüenta por cento do percentual permitido em </w:t>
      </w:r>
      <w:proofErr w:type="gramStart"/>
      <w:r w:rsidRPr="00AD68A6"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>lei.</w:t>
      </w:r>
      <w:proofErr w:type="gramEnd"/>
      <w:r w:rsidRPr="00AD68A6"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>"(NR)</w:t>
      </w:r>
      <w:r w:rsidRPr="00AD68A6"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br/>
      </w:r>
      <w:r w:rsidRPr="00AD68A6"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br/>
      </w:r>
    </w:p>
    <w:p w:rsidR="00AD68A6" w:rsidRPr="00AD68A6" w:rsidRDefault="00AD68A6" w:rsidP="00AD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L_10287_ART_2"/>
      <w:bookmarkEnd w:id="1"/>
      <w:r w:rsidRPr="00AD68A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Esta Lei entra em vigor na data de sua publicação.</w:t>
      </w:r>
    </w:p>
    <w:p w:rsidR="00AD68A6" w:rsidRPr="00AD68A6" w:rsidRDefault="00AD68A6" w:rsidP="00AD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8A6">
        <w:rPr>
          <w:rFonts w:ascii="Times New Roman" w:eastAsia="Times New Roman" w:hAnsi="Times New Roman" w:cs="Times New Roman"/>
          <w:sz w:val="24"/>
          <w:szCs w:val="24"/>
          <w:lang w:eastAsia="pt-BR"/>
        </w:rPr>
        <w:t> Brasília, 20 de setembro de 2001; 180o da Independência e 11º da República.</w:t>
      </w:r>
      <w:r w:rsidRPr="00AD68A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68A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68A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FERNANDO HENRIQUE CARDOSO</w:t>
      </w:r>
    </w:p>
    <w:p w:rsidR="00AD68A6" w:rsidRPr="00AD68A6" w:rsidRDefault="00AD68A6" w:rsidP="00AD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8A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Paulo Renato Souza</w:t>
      </w:r>
    </w:p>
    <w:p w:rsidR="00AD68A6" w:rsidRPr="00AD68A6" w:rsidRDefault="00AD68A6" w:rsidP="00AD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8A6">
        <w:rPr>
          <w:rFonts w:ascii="Times New Roman" w:eastAsia="Times New Roman" w:hAnsi="Times New Roman" w:cs="Times New Roman"/>
          <w:sz w:val="24"/>
          <w:szCs w:val="24"/>
          <w:lang w:eastAsia="pt-BR"/>
        </w:rPr>
        <w:t>Este texto não substitui o publicado no DOU DE 21/09/2001</w:t>
      </w:r>
    </w:p>
    <w:p w:rsidR="00C1794E" w:rsidRDefault="00C1794E"/>
    <w:sectPr w:rsidR="00C1794E" w:rsidSect="00C17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8A6"/>
    <w:rsid w:val="00AD68A6"/>
    <w:rsid w:val="00C1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odocumento">
    <w:name w:val="nomedodocumento"/>
    <w:basedOn w:val="Normal"/>
    <w:rsid w:val="00AD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AD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sidentes">
    <w:name w:val="presidentes"/>
    <w:basedOn w:val="Normal"/>
    <w:rsid w:val="00AD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go1">
    <w:name w:val="artigo1"/>
    <w:basedOn w:val="Fontepargpadro"/>
    <w:rsid w:val="00AD68A6"/>
  </w:style>
  <w:style w:type="paragraph" w:customStyle="1" w:styleId="transcries">
    <w:name w:val="transcries"/>
    <w:basedOn w:val="Normal"/>
    <w:rsid w:val="00AD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AD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ssinaturaChar">
    <w:name w:val="Assinatura Char"/>
    <w:basedOn w:val="Fontepargpadro"/>
    <w:link w:val="Assinatura"/>
    <w:uiPriority w:val="99"/>
    <w:semiHidden/>
    <w:rsid w:val="00AD68A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1</cp:revision>
  <dcterms:created xsi:type="dcterms:W3CDTF">2011-10-25T17:08:00Z</dcterms:created>
  <dcterms:modified xsi:type="dcterms:W3CDTF">2011-10-25T17:09:00Z</dcterms:modified>
</cp:coreProperties>
</file>