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F" w:rsidRPr="00D8720F" w:rsidRDefault="003A228E" w:rsidP="00D8720F">
      <w:pPr>
        <w:spacing w:before="300" w:after="3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20F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begin"/>
      </w:r>
      <w:r w:rsidR="00D8720F" w:rsidRPr="00D8720F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instrText xml:space="preserve"> HYPERLINK "http://legislacao.planalto.gov.br/legisla/legislacao.nsf/Viw_Identificacao/lei%2012.886-2013?OpenDocument" </w:instrText>
      </w:r>
      <w:r w:rsidRPr="00D8720F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separate"/>
      </w:r>
      <w:r w:rsidR="00D8720F" w:rsidRPr="00D8720F">
        <w:rPr>
          <w:rFonts w:ascii="Arial" w:eastAsia="Times New Roman" w:hAnsi="Arial" w:cs="Arial"/>
          <w:b/>
          <w:bCs/>
          <w:color w:val="000080"/>
          <w:sz w:val="20"/>
          <w:u w:val="single"/>
          <w:lang w:eastAsia="pt-BR"/>
        </w:rPr>
        <w:t xml:space="preserve">LEI Nº 12.886, DE 26 DE NOVEMBRO DE </w:t>
      </w:r>
      <w:proofErr w:type="gramStart"/>
      <w:r w:rsidR="00D8720F" w:rsidRPr="00D8720F">
        <w:rPr>
          <w:rFonts w:ascii="Arial" w:eastAsia="Times New Roman" w:hAnsi="Arial" w:cs="Arial"/>
          <w:b/>
          <w:bCs/>
          <w:color w:val="000080"/>
          <w:sz w:val="20"/>
          <w:u w:val="single"/>
          <w:lang w:eastAsia="pt-BR"/>
        </w:rPr>
        <w:t>2013.</w:t>
      </w:r>
      <w:proofErr w:type="gramEnd"/>
      <w:r w:rsidRPr="00D8720F">
        <w:rPr>
          <w:rFonts w:ascii="Arial" w:eastAsia="Times New Roman" w:hAnsi="Arial" w:cs="Arial"/>
          <w:b/>
          <w:bCs/>
          <w:color w:val="000080"/>
          <w:sz w:val="20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D8720F" w:rsidRPr="00D8720F" w:rsidTr="00D8720F">
        <w:trPr>
          <w:tblCellSpacing w:w="0" w:type="dxa"/>
        </w:trPr>
        <w:tc>
          <w:tcPr>
            <w:tcW w:w="2450" w:type="pct"/>
            <w:vAlign w:val="center"/>
            <w:hideMark/>
          </w:tcPr>
          <w:p w:rsidR="00D8720F" w:rsidRPr="00D8720F" w:rsidRDefault="00D8720F" w:rsidP="00D87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72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D8720F" w:rsidRPr="00D8720F" w:rsidRDefault="00D8720F" w:rsidP="00D87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Acrescenta § 7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ao art. 1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da Lei n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D8720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9.870, de 23 de novembro de 1999, dispondo sobre nulidade de cláusula contratual que obrigue o contratante a pagamento adicional ou a fornecimento de qualquer material escolar de uso coletivo.</w:t>
            </w:r>
          </w:p>
        </w:tc>
      </w:tr>
    </w:tbl>
    <w:p w:rsidR="00D8720F" w:rsidRPr="00D8720F" w:rsidRDefault="00D8720F" w:rsidP="00D8720F">
      <w:pPr>
        <w:spacing w:before="300" w:after="300"/>
        <w:ind w:firstLine="5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87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 PRESIDENTA DA REPÚBLICA 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D8720F" w:rsidRPr="00D8720F" w:rsidRDefault="00D8720F" w:rsidP="00D8720F">
      <w:pPr>
        <w:spacing w:before="300" w:after="300"/>
        <w:ind w:firstLine="570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"/>
      <w:bookmarkEnd w:id="0"/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D8720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art. 1</w:t>
      </w:r>
      <w:r w:rsidRPr="00D8720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</w:t>
      </w:r>
      <w:hyperlink r:id="rId4" w:history="1">
        <w:r w:rsidRPr="00D8720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D8720F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D8720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9.870, de 23 de novembro de 1999</w:t>
        </w:r>
      </w:hyperlink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acrescido do seguinte § 7</w:t>
      </w:r>
      <w:r w:rsidRPr="00D8720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D8720F" w:rsidRPr="00D8720F" w:rsidRDefault="00D8720F" w:rsidP="00D8720F">
      <w:pPr>
        <w:spacing w:before="300" w:after="300"/>
        <w:ind w:firstLine="570"/>
        <w:rPr>
          <w:rFonts w:ascii="Arial" w:eastAsia="Times New Roman" w:hAnsi="Arial" w:cs="Arial"/>
          <w:sz w:val="20"/>
          <w:szCs w:val="20"/>
          <w:lang w:eastAsia="pt-BR"/>
        </w:rPr>
      </w:pP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</w:t>
      </w:r>
      <w:r w:rsidRPr="00D8720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proofErr w:type="gramStart"/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</w:t>
      </w:r>
      <w:proofErr w:type="gramEnd"/>
    </w:p>
    <w:p w:rsidR="00D8720F" w:rsidRPr="00D8720F" w:rsidRDefault="00D8720F" w:rsidP="00D8720F">
      <w:pPr>
        <w:spacing w:before="300" w:after="300"/>
        <w:ind w:firstLine="57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</w:t>
      </w:r>
      <w:proofErr w:type="gramEnd"/>
    </w:p>
    <w:p w:rsidR="00D8720F" w:rsidRPr="00D8720F" w:rsidRDefault="003A228E" w:rsidP="00D8720F">
      <w:pPr>
        <w:spacing w:before="300" w:after="300"/>
        <w:ind w:firstLine="570"/>
        <w:rPr>
          <w:rFonts w:ascii="Arial" w:eastAsia="Times New Roman" w:hAnsi="Arial" w:cs="Arial"/>
          <w:sz w:val="20"/>
          <w:szCs w:val="20"/>
          <w:lang w:eastAsia="pt-BR"/>
        </w:rPr>
      </w:pPr>
      <w:hyperlink r:id="rId5" w:anchor="art1%C2%A77" w:history="1">
        <w:r w:rsidR="00D8720F" w:rsidRPr="00D8720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7</w:t>
        </w:r>
        <w:r w:rsidR="00D8720F" w:rsidRPr="00D8720F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="00D8720F" w:rsidRPr="00D8720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</w:t>
        </w:r>
      </w:hyperlink>
      <w:r w:rsidR="00D8720F"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nula cláusula contratual que obrigue o contratante ao pagamento adicional ou ao fornecimento de qualquer material escolar de uso coletivo dos estudantes ou da instituição, necessário à prestação dos serviços educacionais contratados, devendo os custos correspondentes </w:t>
      </w:r>
      <w:proofErr w:type="gramStart"/>
      <w:r w:rsidR="00D8720F"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</w:t>
      </w:r>
      <w:proofErr w:type="gramEnd"/>
      <w:r w:rsidR="00D8720F"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sempre considerados nos cálculos do valor das anuidades ou das semestralidades escolares.” (NR)</w:t>
      </w:r>
    </w:p>
    <w:p w:rsidR="00D8720F" w:rsidRPr="00D8720F" w:rsidRDefault="00D8720F" w:rsidP="00D8720F">
      <w:pPr>
        <w:spacing w:before="300" w:after="300"/>
        <w:ind w:firstLine="570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2"/>
      <w:bookmarkEnd w:id="1"/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D8720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872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Esta Lei entra em vigor na data de sua publicação.</w:t>
      </w:r>
    </w:p>
    <w:p w:rsidR="00D8720F" w:rsidRPr="00D8720F" w:rsidRDefault="00D8720F" w:rsidP="00D8720F">
      <w:pPr>
        <w:spacing w:before="300" w:after="300"/>
        <w:ind w:firstLine="5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26 de novembro de 2013; 192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125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D8720F" w:rsidRPr="00D8720F" w:rsidRDefault="00D8720F" w:rsidP="00D872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87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Eduardo Cardozo</w:t>
      </w:r>
      <w:r w:rsidRPr="00D87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Aloizio Mercadante</w:t>
      </w:r>
      <w:r w:rsidRPr="00D87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8720F" w:rsidRPr="00D8720F" w:rsidRDefault="00D8720F" w:rsidP="00D8720F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720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27.11.2013</w:t>
      </w:r>
    </w:p>
    <w:p w:rsidR="00B216DC" w:rsidRDefault="00B216DC"/>
    <w:sectPr w:rsidR="00B216DC" w:rsidSect="00B2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20F"/>
    <w:rsid w:val="00152EFE"/>
    <w:rsid w:val="003A228E"/>
    <w:rsid w:val="00B216DC"/>
    <w:rsid w:val="00D8720F"/>
    <w:rsid w:val="00E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2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720F"/>
    <w:rPr>
      <w:color w:val="0000FF"/>
      <w:u w:val="single"/>
    </w:rPr>
  </w:style>
  <w:style w:type="paragraph" w:customStyle="1" w:styleId="artigo">
    <w:name w:val="artigo"/>
    <w:basedOn w:val="Normal"/>
    <w:rsid w:val="00D87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D87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9870.htm" TargetMode="External"/><Relationship Id="rId4" Type="http://schemas.openxmlformats.org/officeDocument/2006/relationships/hyperlink" Target="http://www.planalto.gov.br/ccivil_03/LEIS/L987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regina_jur</dc:creator>
  <cp:lastModifiedBy>regina_jur</cp:lastModifiedBy>
  <cp:revision>2</cp:revision>
  <dcterms:created xsi:type="dcterms:W3CDTF">2017-02-06T11:10:00Z</dcterms:created>
  <dcterms:modified xsi:type="dcterms:W3CDTF">2017-02-06T11:10:00Z</dcterms:modified>
</cp:coreProperties>
</file>